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D5" w:rsidRDefault="00606AD5" w:rsidP="00606AD5">
      <w:pPr>
        <w:pStyle w:val="20"/>
        <w:shd w:val="clear" w:color="auto" w:fill="auto"/>
        <w:ind w:left="29" w:firstLine="780"/>
        <w:rPr>
          <w:rStyle w:val="21"/>
        </w:rPr>
      </w:pPr>
    </w:p>
    <w:p w:rsidR="00606AD5" w:rsidRDefault="00606AD5" w:rsidP="00606AD5">
      <w:pPr>
        <w:pStyle w:val="20"/>
        <w:shd w:val="clear" w:color="auto" w:fill="auto"/>
        <w:ind w:left="29" w:hanging="29"/>
        <w:jc w:val="center"/>
        <w:rPr>
          <w:rStyle w:val="21"/>
          <w:b/>
          <w:sz w:val="32"/>
          <w:szCs w:val="32"/>
          <w:u w:val="single"/>
        </w:rPr>
      </w:pPr>
      <w:r w:rsidRPr="00606AD5">
        <w:rPr>
          <w:rStyle w:val="21"/>
          <w:b/>
          <w:sz w:val="32"/>
          <w:szCs w:val="32"/>
          <w:u w:val="single"/>
        </w:rPr>
        <w:t>К сведению предпринимателей</w:t>
      </w:r>
    </w:p>
    <w:p w:rsidR="00606AD5" w:rsidRPr="00606AD5" w:rsidRDefault="00606AD5" w:rsidP="00606AD5">
      <w:pPr>
        <w:pStyle w:val="20"/>
        <w:shd w:val="clear" w:color="auto" w:fill="auto"/>
        <w:ind w:left="29" w:hanging="29"/>
        <w:jc w:val="center"/>
        <w:rPr>
          <w:rStyle w:val="21"/>
          <w:b/>
          <w:sz w:val="32"/>
          <w:szCs w:val="32"/>
          <w:u w:val="single"/>
        </w:rPr>
      </w:pPr>
    </w:p>
    <w:p w:rsidR="00A320D2" w:rsidRDefault="00606AD5" w:rsidP="00606AD5">
      <w:pPr>
        <w:pStyle w:val="20"/>
        <w:shd w:val="clear" w:color="auto" w:fill="auto"/>
        <w:ind w:left="29" w:hanging="29"/>
      </w:pPr>
      <w:r>
        <w:rPr>
          <w:rStyle w:val="21"/>
          <w:lang w:val="en-US"/>
        </w:rPr>
        <w:tab/>
      </w:r>
      <w:r>
        <w:rPr>
          <w:rStyle w:val="21"/>
          <w:lang w:val="en-US"/>
        </w:rPr>
        <w:tab/>
      </w:r>
      <w:r w:rsidR="005A173A">
        <w:rPr>
          <w:rStyle w:val="21"/>
        </w:rPr>
        <w:t>Министерство сельского хозяйства и торговли Красноярского края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информирует, что в постановление Правительства Российской Федерации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от 05.07.2019 № 860 «Об утверждении Правил маркиров</w:t>
      </w:r>
      <w:r w:rsidR="005A173A">
        <w:rPr>
          <w:rStyle w:val="21"/>
        </w:rPr>
        <w:t>ки обувных товаров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средствами идентификации и особенностях табачной продукции средствами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идентификации и особенностях внедрения государственной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информационной системы мониторинга за оборотом товаров, подлежащих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обязательной маркировке средствами идентифика</w:t>
      </w:r>
      <w:r w:rsidR="005A173A">
        <w:rPr>
          <w:rStyle w:val="21"/>
        </w:rPr>
        <w:t>ции, в отношении обувных</w:t>
      </w:r>
      <w:r w:rsidRPr="00606AD5">
        <w:rPr>
          <w:rStyle w:val="21"/>
        </w:rPr>
        <w:t xml:space="preserve"> </w:t>
      </w:r>
      <w:r w:rsidR="005A173A">
        <w:rPr>
          <w:rStyle w:val="21"/>
        </w:rPr>
        <w:t>товаров» (далее - постановление № 860) внесены изменения.</w:t>
      </w:r>
    </w:p>
    <w:p w:rsidR="00A320D2" w:rsidRDefault="005A173A" w:rsidP="00606AD5">
      <w:pPr>
        <w:pStyle w:val="20"/>
        <w:shd w:val="clear" w:color="auto" w:fill="auto"/>
        <w:ind w:left="29" w:firstLine="780"/>
      </w:pPr>
      <w:r>
        <w:rPr>
          <w:rStyle w:val="21"/>
        </w:rPr>
        <w:t>Согласно новой редакции постановления № 860 ввод в оборот, оборот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и вывод из оборота обувных товаров, не маркированных средствами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идентификации, допускается до 1 июля 2020 г</w:t>
      </w:r>
      <w:r>
        <w:rPr>
          <w:rStyle w:val="21"/>
        </w:rPr>
        <w:t>ода.</w:t>
      </w:r>
    </w:p>
    <w:p w:rsidR="00A320D2" w:rsidRDefault="005A173A" w:rsidP="00606AD5">
      <w:pPr>
        <w:pStyle w:val="20"/>
        <w:shd w:val="clear" w:color="auto" w:fill="auto"/>
        <w:ind w:left="29" w:firstLine="780"/>
      </w:pPr>
      <w:r>
        <w:rPr>
          <w:rStyle w:val="21"/>
        </w:rPr>
        <w:t>Нереализованные до 1 июля 2020 года и находящиеся в обороте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остатки обувных товаров должны быть промаркированы в срок до 1 сентября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2020 года с предоставлением сведений о маркировке таких обувных товаров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в информационную систему.</w:t>
      </w:r>
    </w:p>
    <w:p w:rsidR="00A320D2" w:rsidRDefault="005A173A" w:rsidP="00606AD5">
      <w:pPr>
        <w:pStyle w:val="20"/>
        <w:shd w:val="clear" w:color="auto" w:fill="auto"/>
        <w:ind w:left="29" w:firstLine="780"/>
      </w:pPr>
      <w:r>
        <w:rPr>
          <w:rStyle w:val="21"/>
        </w:rPr>
        <w:t xml:space="preserve">Участники оборота до </w:t>
      </w:r>
      <w:r>
        <w:rPr>
          <w:rStyle w:val="21"/>
        </w:rPr>
        <w:t>1 августа 2020 года осуществляют маркировку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обувных товаров, ввезенных в Российскую Федерацию после 1 июля 2020 года,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но приобретенных до 1 июля 2020 года, и предоставляют сведения о маркировке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таких обувных товаров в информационную систему маркировки.</w:t>
      </w:r>
    </w:p>
    <w:p w:rsidR="00A320D2" w:rsidRDefault="005A173A" w:rsidP="00606AD5">
      <w:pPr>
        <w:pStyle w:val="20"/>
        <w:shd w:val="clear" w:color="auto" w:fill="auto"/>
        <w:ind w:left="29" w:firstLine="780"/>
      </w:pPr>
      <w:r>
        <w:rPr>
          <w:rStyle w:val="21"/>
        </w:rPr>
        <w:t>Подробная информация необходимая для работы с маркированной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продукцией располагается в открытом доступе на официальном сайте</w:t>
      </w:r>
      <w:r w:rsidR="00606AD5" w:rsidRPr="00606AD5">
        <w:rPr>
          <w:rStyle w:val="21"/>
        </w:rPr>
        <w:t xml:space="preserve"> </w:t>
      </w:r>
      <w:r>
        <w:rPr>
          <w:rStyle w:val="21"/>
        </w:rPr>
        <w:t>оператора информационной системы маркировки по адресу:</w:t>
      </w:r>
      <w:r w:rsidR="00606AD5">
        <w:rPr>
          <w:rStyle w:val="22"/>
          <w:lang w:val="en-US"/>
        </w:rPr>
        <w:t>https</w:t>
      </w:r>
      <w:r>
        <w:rPr>
          <w:rStyle w:val="22"/>
        </w:rPr>
        <w:t>://честныйзнак.рф</w:t>
      </w:r>
      <w:r>
        <w:rPr>
          <w:rStyle w:val="21"/>
        </w:rPr>
        <w:t>.</w:t>
      </w:r>
    </w:p>
    <w:p w:rsidR="00A320D2" w:rsidRDefault="00A320D2">
      <w:pPr>
        <w:rPr>
          <w:sz w:val="2"/>
          <w:szCs w:val="2"/>
        </w:rPr>
      </w:pPr>
    </w:p>
    <w:sectPr w:rsidR="00A320D2" w:rsidSect="00606AD5"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3A" w:rsidRDefault="005A173A" w:rsidP="00A320D2">
      <w:r>
        <w:separator/>
      </w:r>
    </w:p>
  </w:endnote>
  <w:endnote w:type="continuationSeparator" w:id="1">
    <w:p w:rsidR="005A173A" w:rsidRDefault="005A173A" w:rsidP="00A3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3A" w:rsidRDefault="005A173A"/>
  </w:footnote>
  <w:footnote w:type="continuationSeparator" w:id="1">
    <w:p w:rsidR="005A173A" w:rsidRDefault="005A17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20D2"/>
    <w:rsid w:val="005A173A"/>
    <w:rsid w:val="00606AD5"/>
    <w:rsid w:val="00A3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0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0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2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32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2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32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20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320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2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A32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A320D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A320D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320D2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71">
    <w:name w:val="Основной текст (7)"/>
    <w:basedOn w:val="7"/>
    <w:rsid w:val="00A320D2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20D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  <w:lang w:val="en-US" w:eastAsia="en-US" w:bidi="en-US"/>
    </w:rPr>
  </w:style>
  <w:style w:type="character" w:customStyle="1" w:styleId="1FranklinGothicMedium12pt0pt">
    <w:name w:val="Заголовок №1 + Franklin Gothic Medium;12 pt;Не полужирный;Не курсив;Интервал 0 pt"/>
    <w:basedOn w:val="1"/>
    <w:rsid w:val="00A320D2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A320D2"/>
    <w:rPr>
      <w:color w:val="000000"/>
      <w:w w:val="100"/>
      <w:position w:val="0"/>
      <w:u w:val="single"/>
    </w:rPr>
  </w:style>
  <w:style w:type="character" w:customStyle="1" w:styleId="6">
    <w:name w:val="Основной текст (6)_"/>
    <w:basedOn w:val="a0"/>
    <w:link w:val="60"/>
    <w:rsid w:val="00A32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A320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"/>
    <w:rsid w:val="00A320D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20D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320D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320D2"/>
    <w:pPr>
      <w:shd w:val="clear" w:color="auto" w:fill="FFFFFF"/>
      <w:spacing w:before="60"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320D2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A320D2"/>
    <w:pPr>
      <w:shd w:val="clear" w:color="auto" w:fill="FFFFFF"/>
      <w:spacing w:line="0" w:lineRule="atLeast"/>
    </w:pPr>
    <w:rPr>
      <w:rFonts w:ascii="Impact" w:eastAsia="Impact" w:hAnsi="Impact" w:cs="Impact"/>
      <w:w w:val="75"/>
      <w:sz w:val="28"/>
      <w:szCs w:val="28"/>
    </w:rPr>
  </w:style>
  <w:style w:type="paragraph" w:customStyle="1" w:styleId="10">
    <w:name w:val="Заголовок №1"/>
    <w:basedOn w:val="a"/>
    <w:link w:val="1"/>
    <w:rsid w:val="00A320D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A320D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Пуля</cp:lastModifiedBy>
  <cp:revision>2</cp:revision>
  <dcterms:created xsi:type="dcterms:W3CDTF">2020-03-12T04:31:00Z</dcterms:created>
  <dcterms:modified xsi:type="dcterms:W3CDTF">2020-03-12T04:36:00Z</dcterms:modified>
</cp:coreProperties>
</file>